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35" w:rsidRDefault="00FB4A35" w:rsidP="00B30D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</w:pPr>
      <w:r w:rsidRPr="00B30D6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  <w:t>INSTRUCTION FOR SPOT ROUND COUNSELLING</w:t>
      </w:r>
    </w:p>
    <w:p w:rsidR="00154858" w:rsidRPr="00B30D67" w:rsidRDefault="00154858" w:rsidP="00B30D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</w:pPr>
    </w:p>
    <w:p w:rsidR="00FB4A35" w:rsidRDefault="00FB4A35" w:rsidP="00B8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</w:pPr>
    </w:p>
    <w:p w:rsidR="00B30D67" w:rsidRPr="00B30D67" w:rsidRDefault="00B30D67" w:rsidP="008E2963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</w:pP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1.</w:t>
      </w: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ab/>
      </w:r>
      <w:r w:rsidR="00FB4A35"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Candidates, who wish to take part in the spot round counselling</w:t>
      </w:r>
      <w:r w:rsidR="00AE3861"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,</w:t>
      </w:r>
      <w:r w:rsidR="0099126A"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are advised to first </w:t>
      </w:r>
      <w:r w:rsidR="0099126A"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 xml:space="preserve">see the vacancy seat matrix and verify whether seats are available as per </w:t>
      </w: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 xml:space="preserve">his/her </w:t>
      </w:r>
      <w:r w:rsidR="0099126A"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interest or not</w:t>
      </w: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.</w:t>
      </w:r>
    </w:p>
    <w:p w:rsidR="00FB4A35" w:rsidRPr="00B30D67" w:rsidRDefault="00B30D67" w:rsidP="008E2963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2. </w:t>
      </w: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ab/>
        <w:t>If yes</w:t>
      </w:r>
      <w:r w:rsidR="001548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,</w:t>
      </w: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and the candidate is interested, </w:t>
      </w:r>
      <w:r w:rsidR="008E296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then </w:t>
      </w:r>
      <w:r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he/she has</w:t>
      </w:r>
      <w:r w:rsidR="00FB4A35" w:rsidRPr="00B30D6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to click on the link provided.</w:t>
      </w:r>
    </w:p>
    <w:p w:rsidR="00B30D67" w:rsidRDefault="00B30D67" w:rsidP="008E2963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3.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ab/>
      </w:r>
      <w:r w:rsidRPr="00B87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Registration &amp; Choice Filling</w:t>
      </w:r>
    </w:p>
    <w:p w:rsidR="00B87FEF" w:rsidRPr="00B87FEF" w:rsidRDefault="00B87FEF" w:rsidP="008E2963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Candidates who </w:t>
      </w:r>
      <w:r w:rsidR="00A147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have already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reported at Institute (PI reporting) are not eligible to participate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 </w:t>
      </w:r>
      <w:r w:rsidR="00A147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spot round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99126A" w:rsidRDefault="00B87FEF" w:rsidP="008E2963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b. </w:t>
      </w:r>
      <w:r w:rsidR="00A147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</w:t>
      </w:r>
      <w:r w:rsidR="00A147C1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andidates</w:t>
      </w:r>
      <w:r w:rsidR="00A147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,who are a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lready registered </w:t>
      </w:r>
      <w:r w:rsidR="00A147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 OJEE counselling, are</w:t>
      </w:r>
      <w:r w:rsidR="009F1FE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not required to register again</w:t>
      </w:r>
      <w:r w:rsidR="009912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.T</w:t>
      </w:r>
      <w:r w:rsidR="009F1FE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hey have to login using their previous credentials and </w:t>
      </w:r>
      <w:r w:rsidR="001548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give their c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onsent </w:t>
      </w:r>
    </w:p>
    <w:p w:rsidR="00B87FEF" w:rsidRPr="00B87FEF" w:rsidRDefault="0099126A" w:rsidP="008E2963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  <w:r w:rsidR="001548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ther candidates</w:t>
      </w:r>
      <w:r w:rsidR="009F1FE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 </w:t>
      </w:r>
      <w:r w:rsidR="001548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</w:t>
      </w:r>
      <w:r w:rsidR="009F1FE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ot registered earlier)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will </w:t>
      </w:r>
      <w:r w:rsidR="009F1FE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have to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do registration and </w:t>
      </w:r>
      <w:r w:rsidR="001548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also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submit consent.</w:t>
      </w:r>
    </w:p>
    <w:p w:rsidR="00B87FEF" w:rsidRPr="00B87FEF" w:rsidRDefault="0054252D" w:rsidP="008E2963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All candidates</w:t>
      </w:r>
      <w:r w:rsidR="001548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who submit consent</w:t>
      </w:r>
      <w:r w:rsidR="001548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will have to pay a spot round registration fee of INR 450</w:t>
      </w:r>
      <w:r w:rsidR="009912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/-</w:t>
      </w:r>
      <w:r w:rsidR="008A4A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9F1FE1" w:rsidRDefault="0054252D" w:rsidP="008E2963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.Candidates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,after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pay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ing the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fees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 above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will be allowed to fill choice(s)</w:t>
      </w:r>
      <w:r w:rsidR="008A4A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previously registered candidates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choices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filled by them earlier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will 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not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be 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available. Hence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filling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and lock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ing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ofchoices </w:t>
      </w:r>
      <w:r w:rsidR="0075430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is mandatory for all the candidates.</w:t>
      </w:r>
    </w:p>
    <w:p w:rsidR="00B87FEF" w:rsidRPr="00B87FEF" w:rsidRDefault="009F1FE1" w:rsidP="008E2963">
      <w:pPr>
        <w:shd w:val="clear" w:color="auto" w:fill="FFFFFF"/>
        <w:spacing w:after="120" w:line="36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(Candidates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,who have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registered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paid 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registration fee of INR 450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but 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have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not filled any choice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will not be allotted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seats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 spot round)</w:t>
      </w:r>
      <w:r w:rsidR="008E296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B87FEF" w:rsidRDefault="00B30D67" w:rsidP="008E2963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4.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ab/>
      </w:r>
      <w:r w:rsidR="001548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A</w:t>
      </w:r>
      <w:r w:rsidR="00B87FEF" w:rsidRPr="00B87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ctivities after </w:t>
      </w:r>
      <w:r w:rsidR="001548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S</w:t>
      </w:r>
      <w:r w:rsidR="00B87FEF" w:rsidRPr="00B87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eat </w:t>
      </w:r>
      <w:r w:rsidR="0015485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A</w:t>
      </w:r>
      <w:r w:rsidR="00B87FEF" w:rsidRPr="00B87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llotment</w:t>
      </w:r>
    </w:p>
    <w:p w:rsidR="009752D8" w:rsidRPr="009752D8" w:rsidRDefault="009752D8" w:rsidP="008E2963">
      <w:pPr>
        <w:shd w:val="clear" w:color="auto" w:fill="FFFFFF"/>
        <w:spacing w:after="120" w:line="36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752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  <w:t xml:space="preserve">Once a candidate is allotted a seat in the spot round, he/she has to immediately make online payment of 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Seat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onfirmation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ees of INR 20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000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/- and auto-reporting will be completed.</w:t>
      </w:r>
      <w:r w:rsidRPr="009752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ab/>
      </w:r>
    </w:p>
    <w:p w:rsidR="00B87FEF" w:rsidRPr="00B87FEF" w:rsidRDefault="009752D8" w:rsidP="008E2963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="00AE38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It is not necessary to upload any documents </w:t>
      </w:r>
      <w:r w:rsidR="00B87FEF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after allotment</w:t>
      </w:r>
      <w:r w:rsidR="009F1FE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All the required documents will be </w:t>
      </w:r>
      <w:r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verifi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ed at the Institution/College during physical reporting.</w:t>
      </w:r>
    </w:p>
    <w:p w:rsidR="00197EB3" w:rsidRDefault="00A147C1" w:rsidP="008E2963">
      <w:pPr>
        <w:shd w:val="clear" w:color="auto" w:fill="FFFFFF"/>
        <w:spacing w:after="120" w:line="360" w:lineRule="auto"/>
        <w:ind w:left="284" w:hanging="284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</w:t>
      </w:r>
      <w:r w:rsidR="0096767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If a</w:t>
      </w:r>
      <w:r w:rsidR="0096767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ny allotted candidate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does not </w:t>
      </w:r>
      <w:r w:rsidR="0096767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deposit the </w:t>
      </w:r>
      <w:r w:rsidR="0096767E" w:rsidRPr="00B87F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Seat confirmation fees of INR 20000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the seat allotted will be cancelled and he/she </w:t>
      </w:r>
      <w:r w:rsidR="0096767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will be out of the process and will not be considered in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</w:t>
      </w:r>
      <w:r w:rsidR="0096767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next round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of </w:t>
      </w:r>
      <w:r w:rsidR="0096767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allotment. </w:t>
      </w:r>
    </w:p>
    <w:sectPr w:rsidR="00197EB3" w:rsidSect="008E296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44" w:rsidRDefault="00486D44" w:rsidP="008E2963">
      <w:pPr>
        <w:spacing w:after="0" w:line="240" w:lineRule="auto"/>
      </w:pPr>
      <w:r>
        <w:separator/>
      </w:r>
    </w:p>
  </w:endnote>
  <w:endnote w:type="continuationSeparator" w:id="1">
    <w:p w:rsidR="00486D44" w:rsidRDefault="00486D44" w:rsidP="008E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44" w:rsidRDefault="00486D44" w:rsidP="008E2963">
      <w:pPr>
        <w:spacing w:after="0" w:line="240" w:lineRule="auto"/>
      </w:pPr>
      <w:r>
        <w:separator/>
      </w:r>
    </w:p>
  </w:footnote>
  <w:footnote w:type="continuationSeparator" w:id="1">
    <w:p w:rsidR="00486D44" w:rsidRDefault="00486D44" w:rsidP="008E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FEF"/>
    <w:rsid w:val="00052EC4"/>
    <w:rsid w:val="00154858"/>
    <w:rsid w:val="00197EB3"/>
    <w:rsid w:val="00481564"/>
    <w:rsid w:val="00486D44"/>
    <w:rsid w:val="0054252D"/>
    <w:rsid w:val="0075430A"/>
    <w:rsid w:val="00765CB8"/>
    <w:rsid w:val="008A4A30"/>
    <w:rsid w:val="008E2963"/>
    <w:rsid w:val="0096767E"/>
    <w:rsid w:val="009752D8"/>
    <w:rsid w:val="0099126A"/>
    <w:rsid w:val="009F1FE1"/>
    <w:rsid w:val="00A147C1"/>
    <w:rsid w:val="00A4407D"/>
    <w:rsid w:val="00AE3861"/>
    <w:rsid w:val="00B30D67"/>
    <w:rsid w:val="00B87FEF"/>
    <w:rsid w:val="00BD579A"/>
    <w:rsid w:val="00BE360E"/>
    <w:rsid w:val="00D730DC"/>
    <w:rsid w:val="00FB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63"/>
  </w:style>
  <w:style w:type="paragraph" w:styleId="Footer">
    <w:name w:val="footer"/>
    <w:basedOn w:val="Normal"/>
    <w:link w:val="FooterChar"/>
    <w:uiPriority w:val="99"/>
    <w:unhideWhenUsed/>
    <w:rsid w:val="008E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 KUMAR JENA</dc:creator>
  <cp:lastModifiedBy>Sweety</cp:lastModifiedBy>
  <cp:revision>2</cp:revision>
  <dcterms:created xsi:type="dcterms:W3CDTF">2021-12-11T12:56:00Z</dcterms:created>
  <dcterms:modified xsi:type="dcterms:W3CDTF">2021-12-11T12:56:00Z</dcterms:modified>
</cp:coreProperties>
</file>